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C044A" w14:textId="77777777" w:rsidR="00D07D2F" w:rsidRPr="00241671" w:rsidRDefault="00DD1DC5" w:rsidP="00D07D2F">
      <w:pPr>
        <w:pStyle w:val="Body"/>
        <w:rPr>
          <w:rFonts w:ascii="Lato Light" w:eastAsia="Lato Light" w:hAnsi="Lato Light" w:cs="Lato Light"/>
          <w:b/>
          <w:bCs/>
          <w:color w:val="2B255E"/>
          <w:lang w:val="en-GB"/>
        </w:rPr>
      </w:pPr>
      <w:r w:rsidRPr="00241671">
        <w:rPr>
          <w:rFonts w:ascii="Lato Light" w:eastAsia="Lato Light" w:hAnsi="Lato Light" w:cs="Lato Light"/>
          <w:b/>
          <w:bCs/>
          <w:color w:val="2B255E"/>
          <w:lang w:val="en-GB"/>
        </w:rPr>
        <w:tab/>
      </w:r>
      <w:r w:rsidRPr="00241671">
        <w:rPr>
          <w:rFonts w:ascii="Lato Light" w:eastAsia="Lato Light" w:hAnsi="Lato Light" w:cs="Lato Light"/>
          <w:b/>
          <w:bCs/>
          <w:color w:val="2B255E"/>
          <w:lang w:val="en-GB"/>
        </w:rPr>
        <w:tab/>
        <w:t xml:space="preserve">    </w:t>
      </w:r>
      <w:r w:rsidRPr="00241671">
        <w:rPr>
          <w:rFonts w:ascii="Lato Light" w:eastAsia="Lato Light" w:hAnsi="Lato Light" w:cs="Lato Light"/>
          <w:b/>
          <w:bCs/>
          <w:color w:val="2B255E"/>
          <w:lang w:val="en-GB"/>
        </w:rPr>
        <w:tab/>
      </w:r>
    </w:p>
    <w:p w14:paraId="1D5B3BB5" w14:textId="683D5A01" w:rsidR="0035505F" w:rsidRPr="00241671" w:rsidRDefault="00D07D2F" w:rsidP="00D07D2F">
      <w:pPr>
        <w:pStyle w:val="Body"/>
        <w:jc w:val="center"/>
        <w:rPr>
          <w:rFonts w:ascii="Van Condensed Pro" w:eastAsia="Lato-Light" w:hAnsi="Van Condensed Pro" w:cs="Lato-Light"/>
          <w:b/>
          <w:color w:val="2B255E"/>
          <w:sz w:val="36"/>
          <w:u w:color="1E1E1C"/>
          <w:lang w:val="es-ES"/>
        </w:rPr>
      </w:pPr>
      <w:proofErr w:type="gramStart"/>
      <w:r w:rsidRPr="00241671">
        <w:rPr>
          <w:rFonts w:ascii="Van Condensed Pro" w:eastAsia="Lato-Light" w:hAnsi="Van Condensed Pro" w:cs="Lato-Light"/>
          <w:b/>
          <w:color w:val="2B255E"/>
          <w:sz w:val="36"/>
          <w:u w:color="1E1E1C"/>
          <w:lang w:val="es-ES"/>
        </w:rPr>
        <w:t>37th</w:t>
      </w:r>
      <w:proofErr w:type="gramEnd"/>
      <w:r w:rsidR="0035505F" w:rsidRPr="00241671">
        <w:rPr>
          <w:rFonts w:ascii="Van Condensed Pro" w:eastAsia="Lato-Light" w:hAnsi="Van Condensed Pro" w:cs="Lato-Light"/>
          <w:b/>
          <w:color w:val="2B255E"/>
          <w:sz w:val="36"/>
          <w:u w:color="1E1E1C"/>
          <w:lang w:val="es-ES"/>
        </w:rPr>
        <w:t xml:space="preserve"> WAGGGS </w:t>
      </w:r>
      <w:r w:rsidR="00DD1DC5" w:rsidRPr="00241671">
        <w:rPr>
          <w:rFonts w:ascii="Van Condensed Pro" w:eastAsia="Lato-Light" w:hAnsi="Van Condensed Pro" w:cs="Lato-Light"/>
          <w:b/>
          <w:color w:val="2B255E"/>
          <w:sz w:val="36"/>
          <w:u w:color="1E1E1C"/>
          <w:lang w:val="es-ES"/>
        </w:rPr>
        <w:t>WORLD CONFERENCE</w:t>
      </w:r>
    </w:p>
    <w:p w14:paraId="500E4899" w14:textId="6806DCBA" w:rsidR="00AB4A3E" w:rsidRPr="00241671" w:rsidRDefault="00DD1DC5">
      <w:pPr>
        <w:pStyle w:val="Body"/>
        <w:jc w:val="center"/>
        <w:rPr>
          <w:rFonts w:ascii="VanCondensedW01-Regular" w:eastAsia="Lato Light" w:hAnsi="VanCondensedW01-Regular" w:cs="Lato Light"/>
          <w:b/>
          <w:bCs/>
          <w:color w:val="2B255E"/>
          <w:sz w:val="36"/>
          <w:lang w:val="en-GB"/>
        </w:rPr>
      </w:pPr>
      <w:r w:rsidRPr="00241671">
        <w:rPr>
          <w:rFonts w:ascii="Van Condensed Pro" w:eastAsia="Lato-Light" w:hAnsi="Van Condensed Pro" w:cs="Lato-Light"/>
          <w:b/>
          <w:color w:val="2B255E"/>
          <w:sz w:val="36"/>
          <w:u w:color="1E1E1C"/>
          <w:lang w:val="es-ES"/>
        </w:rPr>
        <w:t>PROPOSED MOTIONS FORM</w:t>
      </w:r>
      <w:bookmarkStart w:id="0" w:name="_GoBack"/>
      <w:bookmarkEnd w:id="0"/>
    </w:p>
    <w:p w14:paraId="4F03F81D" w14:textId="77777777" w:rsidR="00AB4A3E" w:rsidRPr="00241671" w:rsidRDefault="00AB4A3E">
      <w:pPr>
        <w:pStyle w:val="Body"/>
        <w:rPr>
          <w:rFonts w:ascii="Lato Light" w:eastAsia="Lato Light" w:hAnsi="Lato Light" w:cs="Lato Light"/>
          <w:color w:val="2B255E"/>
          <w:u w:val="single" w:color="0070C0"/>
          <w:lang w:val="en-GB"/>
        </w:rPr>
      </w:pPr>
    </w:p>
    <w:tbl>
      <w:tblPr>
        <w:tblW w:w="10067" w:type="dxa"/>
        <w:jc w:val="center"/>
        <w:tblBorders>
          <w:top w:val="single" w:sz="4" w:space="0" w:color="2A255E"/>
          <w:left w:val="single" w:sz="4" w:space="0" w:color="2A255E"/>
          <w:bottom w:val="single" w:sz="4" w:space="0" w:color="2A255E"/>
          <w:right w:val="single" w:sz="4" w:space="0" w:color="2A255E"/>
          <w:insideH w:val="single" w:sz="4" w:space="0" w:color="2A255E"/>
          <w:insideV w:val="single" w:sz="4" w:space="0" w:color="2A255E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261"/>
        <w:gridCol w:w="6806"/>
      </w:tblGrid>
      <w:tr w:rsidR="00241671" w:rsidRPr="00241671" w14:paraId="58E5A03B" w14:textId="77777777" w:rsidTr="00D07D2F">
        <w:trPr>
          <w:trHeight w:val="98"/>
          <w:jc w:val="center"/>
        </w:trPr>
        <w:tc>
          <w:tcPr>
            <w:tcW w:w="32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244E7" w14:textId="77777777" w:rsidR="0035505F" w:rsidRPr="00241671" w:rsidRDefault="0035505F">
            <w:pPr>
              <w:pStyle w:val="Body"/>
              <w:rPr>
                <w:rFonts w:ascii="Lato Light" w:eastAsia="Lato Light" w:hAnsi="Lato Light" w:cs="Lato Light"/>
                <w:b/>
                <w:bCs/>
                <w:color w:val="2B255E"/>
                <w:lang w:val="en-GB"/>
              </w:rPr>
            </w:pPr>
            <w:r w:rsidRPr="00241671">
              <w:rPr>
                <w:rFonts w:ascii="Lato Light" w:eastAsia="Lato Light" w:hAnsi="Lato Light" w:cs="Lato Light"/>
                <w:b/>
                <w:bCs/>
                <w:color w:val="2B255E"/>
                <w:lang w:val="en-GB"/>
              </w:rPr>
              <w:t>Name of Member Organisation</w:t>
            </w:r>
          </w:p>
        </w:tc>
        <w:tc>
          <w:tcPr>
            <w:tcW w:w="6806" w:type="dxa"/>
            <w:shd w:val="clear" w:color="auto" w:fill="auto"/>
          </w:tcPr>
          <w:p w14:paraId="7D2A3FFC" w14:textId="77777777" w:rsidR="0035505F" w:rsidRPr="00241671" w:rsidRDefault="0035505F">
            <w:pPr>
              <w:pStyle w:val="Body"/>
              <w:rPr>
                <w:color w:val="2B255E"/>
                <w:lang w:val="en-GB"/>
              </w:rPr>
            </w:pPr>
          </w:p>
        </w:tc>
      </w:tr>
      <w:tr w:rsidR="00241671" w:rsidRPr="00241671" w14:paraId="4E893024" w14:textId="77777777" w:rsidTr="00D07D2F">
        <w:trPr>
          <w:trHeight w:val="2967"/>
          <w:jc w:val="center"/>
        </w:trPr>
        <w:tc>
          <w:tcPr>
            <w:tcW w:w="1006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3F2E1" w14:textId="160A3E36" w:rsidR="00AB4A3E" w:rsidRPr="00241671" w:rsidRDefault="00912242" w:rsidP="0035505F">
            <w:pPr>
              <w:pStyle w:val="Body"/>
              <w:tabs>
                <w:tab w:val="center" w:pos="4153"/>
                <w:tab w:val="right" w:pos="8306"/>
              </w:tabs>
              <w:jc w:val="both"/>
              <w:rPr>
                <w:rFonts w:ascii="Lato Light" w:eastAsia="Lato Light" w:hAnsi="Lato Light" w:cs="Lato Light"/>
                <w:b/>
                <w:bCs/>
                <w:color w:val="2B255E"/>
                <w:lang w:val="en-GB"/>
              </w:rPr>
            </w:pPr>
            <w:r w:rsidRPr="00241671">
              <w:rPr>
                <w:rFonts w:ascii="Lato Light" w:eastAsia="Lato Light" w:hAnsi="Lato Light" w:cs="Lato Light"/>
                <w:b/>
                <w:bCs/>
                <w:color w:val="2B255E"/>
                <w:lang w:val="en-GB"/>
              </w:rPr>
              <w:t>Rationale</w:t>
            </w:r>
          </w:p>
          <w:p w14:paraId="3E498B9D" w14:textId="2A4BE1CF" w:rsidR="00AB4A3E" w:rsidRPr="00241671" w:rsidRDefault="00DD1DC5" w:rsidP="00912242">
            <w:pPr>
              <w:pStyle w:val="Body"/>
              <w:tabs>
                <w:tab w:val="center" w:pos="4153"/>
                <w:tab w:val="right" w:pos="8306"/>
              </w:tabs>
              <w:jc w:val="both"/>
              <w:rPr>
                <w:rFonts w:ascii="Lato Light" w:eastAsia="Lato Light" w:hAnsi="Lato Light" w:cs="Lato Light"/>
                <w:i/>
                <w:iCs/>
                <w:color w:val="2B255E"/>
                <w:lang w:val="en-GB"/>
              </w:rPr>
            </w:pPr>
            <w:r w:rsidRPr="00241671">
              <w:rPr>
                <w:rFonts w:ascii="Lato Light" w:eastAsia="Lato Light" w:hAnsi="Lato Light" w:cs="Lato Light"/>
                <w:i/>
                <w:iCs/>
                <w:color w:val="2B255E"/>
                <w:lang w:val="en-GB"/>
              </w:rPr>
              <w:t xml:space="preserve">This is where you explain the </w:t>
            </w:r>
            <w:r w:rsidR="00912242" w:rsidRPr="00241671">
              <w:rPr>
                <w:rFonts w:ascii="Lato Light" w:eastAsia="Lato Light" w:hAnsi="Lato Light" w:cs="Lato Light"/>
                <w:i/>
                <w:iCs/>
                <w:color w:val="2B255E"/>
                <w:lang w:val="en-GB"/>
              </w:rPr>
              <w:t>rationale</w:t>
            </w:r>
            <w:r w:rsidRPr="00241671">
              <w:rPr>
                <w:rFonts w:ascii="Lato Light" w:eastAsia="Lato Light" w:hAnsi="Lato Light" w:cs="Lato Light"/>
                <w:i/>
                <w:iCs/>
                <w:color w:val="2B255E"/>
                <w:lang w:val="en-GB"/>
              </w:rPr>
              <w:t xml:space="preserve"> to your suggested motion and the reasons for other MOs to vote yes for your suggestion. In other words, here you write </w:t>
            </w:r>
            <w:r w:rsidRPr="00241671">
              <w:rPr>
                <w:rFonts w:ascii="Lato Light" w:eastAsia="Lato Light" w:hAnsi="Lato Light" w:cs="Lato Light"/>
                <w:b/>
                <w:bCs/>
                <w:i/>
                <w:iCs/>
                <w:color w:val="2B255E"/>
                <w:lang w:val="en-GB"/>
              </w:rPr>
              <w:t>why</w:t>
            </w:r>
            <w:r w:rsidRPr="00241671">
              <w:rPr>
                <w:rFonts w:ascii="Lato Light" w:eastAsia="Lato Light" w:hAnsi="Lato Light" w:cs="Lato Light"/>
                <w:i/>
                <w:iCs/>
                <w:color w:val="2B255E"/>
                <w:lang w:val="en-GB"/>
              </w:rPr>
              <w:t xml:space="preserve"> the Conference should vote as you propose it to. (Please use additional sheet if required).</w:t>
            </w:r>
          </w:p>
          <w:p w14:paraId="267DD2D7" w14:textId="77777777" w:rsidR="00CC393F" w:rsidRPr="00241671" w:rsidRDefault="00CC393F" w:rsidP="0035505F">
            <w:pPr>
              <w:pStyle w:val="Body"/>
              <w:tabs>
                <w:tab w:val="center" w:pos="4153"/>
                <w:tab w:val="right" w:pos="8306"/>
              </w:tabs>
              <w:jc w:val="both"/>
              <w:rPr>
                <w:rFonts w:ascii="Lato Light" w:eastAsia="Lato Light" w:hAnsi="Lato Light" w:cs="Lato Light"/>
                <w:i/>
                <w:iCs/>
                <w:color w:val="2B255E"/>
                <w:lang w:val="en-GB"/>
              </w:rPr>
            </w:pPr>
          </w:p>
          <w:p w14:paraId="440E3C8D" w14:textId="77777777" w:rsidR="00CC393F" w:rsidRPr="00241671" w:rsidRDefault="00CC393F" w:rsidP="0035505F">
            <w:pPr>
              <w:pStyle w:val="Body"/>
              <w:tabs>
                <w:tab w:val="center" w:pos="4153"/>
                <w:tab w:val="right" w:pos="8306"/>
              </w:tabs>
              <w:jc w:val="both"/>
              <w:rPr>
                <w:rFonts w:ascii="Lato Light" w:eastAsia="Lato Light" w:hAnsi="Lato Light" w:cs="Lato Light"/>
                <w:i/>
                <w:iCs/>
                <w:color w:val="2B255E"/>
                <w:lang w:val="en-GB"/>
              </w:rPr>
            </w:pPr>
          </w:p>
          <w:p w14:paraId="7135BAC5" w14:textId="77777777" w:rsidR="00CC393F" w:rsidRPr="00241671" w:rsidRDefault="00CC393F" w:rsidP="0035505F">
            <w:pPr>
              <w:pStyle w:val="Body"/>
              <w:tabs>
                <w:tab w:val="center" w:pos="4153"/>
                <w:tab w:val="right" w:pos="8306"/>
              </w:tabs>
              <w:jc w:val="both"/>
              <w:rPr>
                <w:rFonts w:ascii="Lato Light" w:eastAsia="Lato Light" w:hAnsi="Lato Light" w:cs="Lato Light"/>
                <w:i/>
                <w:iCs/>
                <w:color w:val="2B255E"/>
                <w:lang w:val="en-GB"/>
              </w:rPr>
            </w:pPr>
          </w:p>
          <w:p w14:paraId="354B17B2" w14:textId="77777777" w:rsidR="00CC393F" w:rsidRPr="00241671" w:rsidRDefault="00CC393F" w:rsidP="0035505F">
            <w:pPr>
              <w:pStyle w:val="Body"/>
              <w:tabs>
                <w:tab w:val="center" w:pos="4153"/>
                <w:tab w:val="right" w:pos="8306"/>
              </w:tabs>
              <w:jc w:val="both"/>
              <w:rPr>
                <w:rFonts w:ascii="Lato Light" w:eastAsia="Lato Light" w:hAnsi="Lato Light" w:cs="Lato Light"/>
                <w:i/>
                <w:iCs/>
                <w:color w:val="2B255E"/>
                <w:lang w:val="en-GB"/>
              </w:rPr>
            </w:pPr>
          </w:p>
          <w:p w14:paraId="1CD8D285" w14:textId="77777777" w:rsidR="00CC393F" w:rsidRPr="00241671" w:rsidRDefault="00CC393F" w:rsidP="0035505F">
            <w:pPr>
              <w:pStyle w:val="Body"/>
              <w:tabs>
                <w:tab w:val="center" w:pos="4153"/>
                <w:tab w:val="right" w:pos="8306"/>
              </w:tabs>
              <w:jc w:val="both"/>
              <w:rPr>
                <w:rFonts w:ascii="Lato Light" w:eastAsia="Lato Light" w:hAnsi="Lato Light" w:cs="Lato Light"/>
                <w:i/>
                <w:iCs/>
                <w:color w:val="2B255E"/>
                <w:lang w:val="en-GB"/>
              </w:rPr>
            </w:pPr>
          </w:p>
          <w:p w14:paraId="4510FD66" w14:textId="77777777" w:rsidR="00CC393F" w:rsidRPr="00241671" w:rsidRDefault="00CC393F" w:rsidP="0035505F">
            <w:pPr>
              <w:pStyle w:val="Body"/>
              <w:tabs>
                <w:tab w:val="center" w:pos="4153"/>
                <w:tab w:val="right" w:pos="8306"/>
              </w:tabs>
              <w:jc w:val="both"/>
              <w:rPr>
                <w:rFonts w:ascii="Lato Light" w:eastAsia="Lato Light" w:hAnsi="Lato Light" w:cs="Lato Light"/>
                <w:i/>
                <w:iCs/>
                <w:color w:val="2B255E"/>
                <w:lang w:val="en-GB"/>
              </w:rPr>
            </w:pPr>
          </w:p>
          <w:p w14:paraId="37D61E07" w14:textId="77777777" w:rsidR="00CC393F" w:rsidRPr="00241671" w:rsidRDefault="00CC393F" w:rsidP="0035505F">
            <w:pPr>
              <w:pStyle w:val="Body"/>
              <w:tabs>
                <w:tab w:val="center" w:pos="4153"/>
                <w:tab w:val="right" w:pos="8306"/>
              </w:tabs>
              <w:jc w:val="both"/>
              <w:rPr>
                <w:rFonts w:ascii="Lato Light" w:eastAsia="Lato Light" w:hAnsi="Lato Light" w:cs="Lato Light"/>
                <w:i/>
                <w:iCs/>
                <w:color w:val="2B255E"/>
                <w:lang w:val="en-GB"/>
              </w:rPr>
            </w:pPr>
          </w:p>
          <w:p w14:paraId="2C4AC291" w14:textId="77777777" w:rsidR="00CC393F" w:rsidRPr="00241671" w:rsidRDefault="00CC393F" w:rsidP="0035505F">
            <w:pPr>
              <w:pStyle w:val="Body"/>
              <w:tabs>
                <w:tab w:val="center" w:pos="4153"/>
                <w:tab w:val="right" w:pos="8306"/>
              </w:tabs>
              <w:jc w:val="both"/>
              <w:rPr>
                <w:rFonts w:ascii="Lato Light" w:eastAsia="Lato Light" w:hAnsi="Lato Light" w:cs="Lato Light"/>
                <w:i/>
                <w:iCs/>
                <w:color w:val="2B255E"/>
                <w:lang w:val="en-GB"/>
              </w:rPr>
            </w:pPr>
          </w:p>
          <w:p w14:paraId="4B170E37" w14:textId="77777777" w:rsidR="00CC393F" w:rsidRPr="00241671" w:rsidRDefault="00CC393F" w:rsidP="0035505F">
            <w:pPr>
              <w:pStyle w:val="Body"/>
              <w:tabs>
                <w:tab w:val="center" w:pos="4153"/>
                <w:tab w:val="right" w:pos="8306"/>
              </w:tabs>
              <w:jc w:val="both"/>
              <w:rPr>
                <w:color w:val="2B255E"/>
                <w:lang w:val="en-GB"/>
              </w:rPr>
            </w:pPr>
          </w:p>
        </w:tc>
      </w:tr>
      <w:tr w:rsidR="00912242" w:rsidRPr="00241671" w14:paraId="5B64D5DC" w14:textId="77777777" w:rsidTr="00D07D2F">
        <w:trPr>
          <w:trHeight w:val="2734"/>
          <w:jc w:val="center"/>
        </w:trPr>
        <w:tc>
          <w:tcPr>
            <w:tcW w:w="1006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FE147" w14:textId="77777777" w:rsidR="00912242" w:rsidRPr="00241671" w:rsidRDefault="00912242" w:rsidP="00DE7F70">
            <w:pPr>
              <w:pStyle w:val="Body"/>
              <w:tabs>
                <w:tab w:val="center" w:pos="4153"/>
                <w:tab w:val="right" w:pos="8306"/>
              </w:tabs>
              <w:jc w:val="both"/>
              <w:rPr>
                <w:rFonts w:ascii="Lato Light" w:eastAsia="Lato Light" w:hAnsi="Lato Light" w:cs="Lato Light"/>
                <w:b/>
                <w:bCs/>
                <w:color w:val="2B255E"/>
                <w:lang w:val="en-GB"/>
              </w:rPr>
            </w:pPr>
            <w:r w:rsidRPr="00241671">
              <w:rPr>
                <w:rFonts w:ascii="Lato Light" w:eastAsia="Lato Light" w:hAnsi="Lato Light" w:cs="Lato Light"/>
                <w:b/>
                <w:bCs/>
                <w:color w:val="2B255E"/>
                <w:lang w:val="en-GB"/>
              </w:rPr>
              <w:t xml:space="preserve">Proposed Motion(s) </w:t>
            </w:r>
          </w:p>
          <w:p w14:paraId="5112299F" w14:textId="77777777" w:rsidR="00912242" w:rsidRPr="00241671" w:rsidRDefault="00912242" w:rsidP="00DE7F70">
            <w:pPr>
              <w:pStyle w:val="Body"/>
              <w:tabs>
                <w:tab w:val="center" w:pos="4153"/>
                <w:tab w:val="right" w:pos="8306"/>
              </w:tabs>
              <w:jc w:val="both"/>
              <w:rPr>
                <w:rFonts w:ascii="Lato Light" w:eastAsia="Lato Light" w:hAnsi="Lato Light" w:cs="Lato Light"/>
                <w:b/>
                <w:bCs/>
                <w:color w:val="2B255E"/>
                <w:lang w:val="en-GB"/>
              </w:rPr>
            </w:pPr>
            <w:r w:rsidRPr="00241671">
              <w:rPr>
                <w:rFonts w:ascii="Lato Light" w:eastAsia="Lato Light" w:hAnsi="Lato Light" w:cs="Lato Light"/>
                <w:i/>
                <w:iCs/>
                <w:color w:val="2B255E"/>
                <w:lang w:val="en-GB"/>
              </w:rPr>
              <w:t xml:space="preserve">This </w:t>
            </w:r>
            <w:proofErr w:type="gramStart"/>
            <w:r w:rsidRPr="00241671">
              <w:rPr>
                <w:rFonts w:ascii="Lato Light" w:eastAsia="Lato Light" w:hAnsi="Lato Light" w:cs="Lato Light"/>
                <w:i/>
                <w:iCs/>
                <w:color w:val="2B255E"/>
                <w:lang w:val="en-GB"/>
              </w:rPr>
              <w:t>is where you write what you want</w:t>
            </w:r>
            <w:proofErr w:type="gramEnd"/>
            <w:r w:rsidRPr="00241671">
              <w:rPr>
                <w:rFonts w:ascii="Lato Light" w:eastAsia="Lato Light" w:hAnsi="Lato Light" w:cs="Lato Light"/>
                <w:i/>
                <w:iCs/>
                <w:color w:val="2B255E"/>
                <w:lang w:val="en-GB"/>
              </w:rPr>
              <w:t xml:space="preserve"> the Conference to decide, formulated as: the Conference decides to/the Conference tasks the World Committee to/the Conference states that…In other words, here you write </w:t>
            </w:r>
            <w:r w:rsidRPr="00241671">
              <w:rPr>
                <w:rFonts w:ascii="Lato Light" w:eastAsia="Lato Light" w:hAnsi="Lato Light" w:cs="Lato Light"/>
                <w:b/>
                <w:bCs/>
                <w:i/>
                <w:iCs/>
                <w:color w:val="2B255E"/>
                <w:lang w:val="en-GB"/>
              </w:rPr>
              <w:t>what</w:t>
            </w:r>
            <w:r w:rsidRPr="00241671">
              <w:rPr>
                <w:rFonts w:ascii="Lato Light" w:eastAsia="Lato Light" w:hAnsi="Lato Light" w:cs="Lato Light"/>
                <w:i/>
                <w:iCs/>
                <w:color w:val="2B255E"/>
                <w:lang w:val="en-GB"/>
              </w:rPr>
              <w:t xml:space="preserve"> the Conference should decide.</w:t>
            </w:r>
          </w:p>
          <w:p w14:paraId="40D3A7E1" w14:textId="77777777" w:rsidR="00912242" w:rsidRPr="00241671" w:rsidRDefault="00912242" w:rsidP="00DE7F70">
            <w:pPr>
              <w:pStyle w:val="Body"/>
              <w:jc w:val="center"/>
              <w:rPr>
                <w:rFonts w:ascii="Lato Light" w:eastAsia="Lato Light" w:hAnsi="Lato Light" w:cs="Lato Light"/>
                <w:b/>
                <w:bCs/>
                <w:color w:val="2B255E"/>
                <w:lang w:val="en-GB"/>
              </w:rPr>
            </w:pPr>
          </w:p>
          <w:p w14:paraId="12DC4AE4" w14:textId="77777777" w:rsidR="00912242" w:rsidRPr="00241671" w:rsidRDefault="00912242" w:rsidP="00DE7F70">
            <w:pPr>
              <w:pStyle w:val="Body"/>
              <w:rPr>
                <w:rFonts w:ascii="Lato Light" w:eastAsia="Lato Light" w:hAnsi="Lato Light" w:cs="Lato Light"/>
                <w:b/>
                <w:bCs/>
                <w:color w:val="2B255E"/>
                <w:lang w:val="en-GB"/>
              </w:rPr>
            </w:pPr>
          </w:p>
          <w:p w14:paraId="2831D2BD" w14:textId="77777777" w:rsidR="00912242" w:rsidRPr="00241671" w:rsidRDefault="00912242" w:rsidP="00DE7F70">
            <w:pPr>
              <w:pStyle w:val="Body"/>
              <w:rPr>
                <w:rFonts w:ascii="Lato Light" w:eastAsia="Lato Light" w:hAnsi="Lato Light" w:cs="Lato Light"/>
                <w:b/>
                <w:bCs/>
                <w:color w:val="2B255E"/>
                <w:lang w:val="en-GB"/>
              </w:rPr>
            </w:pPr>
          </w:p>
          <w:p w14:paraId="1A6E6232" w14:textId="77777777" w:rsidR="00912242" w:rsidRPr="00241671" w:rsidRDefault="00912242" w:rsidP="00DE7F70">
            <w:pPr>
              <w:pStyle w:val="Body"/>
              <w:rPr>
                <w:rFonts w:ascii="Lato Light" w:eastAsia="Lato Light" w:hAnsi="Lato Light" w:cs="Lato Light"/>
                <w:b/>
                <w:bCs/>
                <w:color w:val="2B255E"/>
                <w:lang w:val="en-GB"/>
              </w:rPr>
            </w:pPr>
          </w:p>
          <w:p w14:paraId="17B9E139" w14:textId="77777777" w:rsidR="00912242" w:rsidRPr="00241671" w:rsidRDefault="00912242" w:rsidP="00DE7F70">
            <w:pPr>
              <w:pStyle w:val="Body"/>
              <w:rPr>
                <w:rFonts w:ascii="Lato Light" w:eastAsia="Lato Light" w:hAnsi="Lato Light" w:cs="Lato Light"/>
                <w:b/>
                <w:bCs/>
                <w:color w:val="2B255E"/>
                <w:lang w:val="en-GB"/>
              </w:rPr>
            </w:pPr>
          </w:p>
          <w:p w14:paraId="54A0A526" w14:textId="2FDF53FF" w:rsidR="00912242" w:rsidRPr="00241671" w:rsidRDefault="00912242" w:rsidP="00DE7F70">
            <w:pPr>
              <w:pStyle w:val="Body"/>
              <w:rPr>
                <w:rFonts w:ascii="Lato Light" w:eastAsia="Lato Light" w:hAnsi="Lato Light" w:cs="Lato Light"/>
                <w:b/>
                <w:bCs/>
                <w:color w:val="2B255E"/>
                <w:lang w:val="en-GB"/>
              </w:rPr>
            </w:pPr>
          </w:p>
          <w:p w14:paraId="31EC9034" w14:textId="77777777" w:rsidR="00912242" w:rsidRPr="00241671" w:rsidRDefault="00912242" w:rsidP="00DE7F70">
            <w:pPr>
              <w:pStyle w:val="Body"/>
              <w:rPr>
                <w:color w:val="2B255E"/>
                <w:lang w:val="en-GB"/>
              </w:rPr>
            </w:pPr>
          </w:p>
        </w:tc>
      </w:tr>
    </w:tbl>
    <w:p w14:paraId="0008BEF5" w14:textId="77777777" w:rsidR="00AB4A3E" w:rsidRPr="00241671" w:rsidRDefault="00AB4A3E">
      <w:pPr>
        <w:pStyle w:val="Body"/>
        <w:widowControl w:val="0"/>
        <w:jc w:val="center"/>
        <w:rPr>
          <w:rFonts w:ascii="Lato Light" w:eastAsia="Lato Light" w:hAnsi="Lato Light" w:cs="Lato Light"/>
          <w:color w:val="2B255E"/>
          <w:u w:val="single" w:color="0070C0"/>
          <w:lang w:val="en-GB"/>
        </w:rPr>
      </w:pPr>
    </w:p>
    <w:p w14:paraId="6A92635D" w14:textId="77777777" w:rsidR="00AB4A3E" w:rsidRPr="00241671" w:rsidRDefault="00AB4A3E">
      <w:pPr>
        <w:pStyle w:val="Body"/>
        <w:rPr>
          <w:rFonts w:ascii="Lato Light" w:eastAsia="Lato Light" w:hAnsi="Lato Light" w:cs="Lato Light"/>
          <w:b/>
          <w:bCs/>
          <w:color w:val="2B255E"/>
          <w:lang w:val="en-GB"/>
        </w:rPr>
      </w:pPr>
    </w:p>
    <w:p w14:paraId="0CFAE6FE" w14:textId="77777777" w:rsidR="00AB4A3E" w:rsidRPr="00241671" w:rsidRDefault="00DD1DC5">
      <w:pPr>
        <w:pStyle w:val="Body"/>
        <w:rPr>
          <w:rFonts w:ascii="Lato Light" w:eastAsia="Lato Light" w:hAnsi="Lato Light" w:cs="Lato Light"/>
          <w:b/>
          <w:bCs/>
          <w:color w:val="2B255E"/>
          <w:lang w:val="en-GB"/>
        </w:rPr>
      </w:pPr>
      <w:r w:rsidRPr="00241671">
        <w:rPr>
          <w:rFonts w:ascii="Lato Light" w:eastAsia="Lato Light" w:hAnsi="Lato Light" w:cs="Lato Light"/>
          <w:b/>
          <w:bCs/>
          <w:color w:val="2B255E"/>
          <w:lang w:val="en-GB"/>
        </w:rPr>
        <w:t>Submitted by:</w:t>
      </w:r>
    </w:p>
    <w:tbl>
      <w:tblPr>
        <w:tblW w:w="10207" w:type="dxa"/>
        <w:tblInd w:w="-147" w:type="dxa"/>
        <w:tblBorders>
          <w:top w:val="single" w:sz="4" w:space="0" w:color="2A255E"/>
          <w:left w:val="single" w:sz="4" w:space="0" w:color="2A255E"/>
          <w:bottom w:val="single" w:sz="4" w:space="0" w:color="2A255E"/>
          <w:right w:val="single" w:sz="4" w:space="0" w:color="2A255E"/>
          <w:insideH w:val="single" w:sz="4" w:space="0" w:color="2A255E"/>
          <w:insideV w:val="single" w:sz="4" w:space="0" w:color="2A255E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585"/>
        <w:gridCol w:w="6622"/>
      </w:tblGrid>
      <w:tr w:rsidR="00241671" w:rsidRPr="00241671" w14:paraId="401FAEA4" w14:textId="77777777" w:rsidTr="00D07D2F">
        <w:trPr>
          <w:trHeight w:val="270"/>
        </w:trPr>
        <w:tc>
          <w:tcPr>
            <w:tcW w:w="35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C5739" w14:textId="533C7CA2" w:rsidR="00AB4A3E" w:rsidRPr="00241671" w:rsidRDefault="00DD1DC5" w:rsidP="0035505F">
            <w:pPr>
              <w:rPr>
                <w:rFonts w:ascii="Lato Light" w:eastAsia="Lato" w:hAnsi="Lato Light" w:cs="Lato"/>
                <w:color w:val="2B255E"/>
                <w:lang w:val="en-GB"/>
              </w:rPr>
            </w:pPr>
            <w:r w:rsidRPr="00241671">
              <w:rPr>
                <w:rFonts w:ascii="Lato Light" w:eastAsia="Lato Light" w:hAnsi="Lato Light" w:cs="Lato Light"/>
                <w:b/>
                <w:bCs/>
                <w:color w:val="2B255E"/>
                <w:lang w:val="en-GB"/>
              </w:rPr>
              <w:t>Signature</w:t>
            </w:r>
            <w:r w:rsidR="0035505F" w:rsidRPr="00241671">
              <w:rPr>
                <w:rFonts w:ascii="Lato Light" w:eastAsia="Lato" w:hAnsi="Lato Light" w:cs="Lato"/>
                <w:color w:val="2B255E"/>
                <w:lang w:val="en-GB"/>
              </w:rPr>
              <w:t xml:space="preserve"> </w:t>
            </w:r>
            <w:r w:rsidR="0035505F" w:rsidRPr="00241671">
              <w:rPr>
                <w:rFonts w:ascii="Lato Light" w:eastAsia="Lato" w:hAnsi="Lato Light" w:cs="Lato"/>
                <w:i/>
                <w:color w:val="2B255E"/>
                <w:lang w:val="en-GB"/>
              </w:rPr>
              <w:t>(</w:t>
            </w:r>
            <w:r w:rsidR="00912242" w:rsidRPr="00241671">
              <w:rPr>
                <w:rFonts w:ascii="Lato Light" w:eastAsia="Lato" w:hAnsi="Lato Light" w:cs="Lato"/>
                <w:i/>
                <w:color w:val="2B255E"/>
                <w:lang w:val="en-GB"/>
              </w:rPr>
              <w:t xml:space="preserve">an </w:t>
            </w:r>
            <w:r w:rsidR="0035505F" w:rsidRPr="00241671">
              <w:rPr>
                <w:rFonts w:ascii="Lato Light" w:eastAsia="Lato" w:hAnsi="Lato Light" w:cs="Lato"/>
                <w:i/>
                <w:color w:val="2B255E"/>
                <w:lang w:val="en-GB"/>
              </w:rPr>
              <w:t>electronic signature/ scan is acceptable)</w:t>
            </w:r>
            <w:r w:rsidR="0035505F" w:rsidRPr="00241671">
              <w:rPr>
                <w:rFonts w:ascii="Lato Light" w:eastAsia="Lato" w:hAnsi="Lato Light" w:cs="Lato"/>
                <w:color w:val="2B255E"/>
                <w:lang w:val="en-GB"/>
              </w:rPr>
              <w:t xml:space="preserve"> </w:t>
            </w:r>
            <w:r w:rsidR="0035505F" w:rsidRPr="00241671">
              <w:rPr>
                <w:rFonts w:ascii="Lato Light" w:eastAsia="Lato" w:hAnsi="Lato Light" w:cs="Lato"/>
                <w:color w:val="2B255E"/>
                <w:lang w:val="en-GB"/>
              </w:rPr>
              <w:tab/>
            </w:r>
          </w:p>
        </w:tc>
        <w:tc>
          <w:tcPr>
            <w:tcW w:w="66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ADAFC" w14:textId="77777777" w:rsidR="00AB4A3E" w:rsidRPr="00241671" w:rsidRDefault="00AB4A3E" w:rsidP="0035505F">
            <w:pPr>
              <w:rPr>
                <w:color w:val="2B255E"/>
                <w:lang w:val="en-GB"/>
              </w:rPr>
            </w:pPr>
          </w:p>
        </w:tc>
      </w:tr>
      <w:tr w:rsidR="00241671" w:rsidRPr="00241671" w14:paraId="6225B7EC" w14:textId="77777777" w:rsidTr="00D07D2F">
        <w:trPr>
          <w:trHeight w:val="270"/>
        </w:trPr>
        <w:tc>
          <w:tcPr>
            <w:tcW w:w="35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BB328" w14:textId="77777777" w:rsidR="00AB4A3E" w:rsidRPr="00241671" w:rsidRDefault="00DD1DC5" w:rsidP="0035505F">
            <w:pPr>
              <w:pStyle w:val="Body"/>
              <w:jc w:val="both"/>
              <w:rPr>
                <w:color w:val="2B255E"/>
                <w:lang w:val="en-GB"/>
              </w:rPr>
            </w:pPr>
            <w:r w:rsidRPr="00241671">
              <w:rPr>
                <w:rFonts w:ascii="Lato Light" w:eastAsia="Lato Light" w:hAnsi="Lato Light" w:cs="Lato Light"/>
                <w:b/>
                <w:bCs/>
                <w:color w:val="2B255E"/>
                <w:lang w:val="en-GB"/>
              </w:rPr>
              <w:t>Name</w:t>
            </w:r>
          </w:p>
        </w:tc>
        <w:tc>
          <w:tcPr>
            <w:tcW w:w="66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4B663" w14:textId="77777777" w:rsidR="00AB4A3E" w:rsidRPr="00241671" w:rsidRDefault="00AB4A3E" w:rsidP="0035505F">
            <w:pPr>
              <w:rPr>
                <w:color w:val="2B255E"/>
                <w:lang w:val="en-GB"/>
              </w:rPr>
            </w:pPr>
          </w:p>
        </w:tc>
      </w:tr>
      <w:tr w:rsidR="00241671" w:rsidRPr="00241671" w14:paraId="4F71B56A" w14:textId="77777777" w:rsidTr="00D07D2F">
        <w:trPr>
          <w:trHeight w:val="270"/>
        </w:trPr>
        <w:tc>
          <w:tcPr>
            <w:tcW w:w="35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DCF45" w14:textId="77777777" w:rsidR="00AB4A3E" w:rsidRPr="00241671" w:rsidRDefault="00DD1DC5" w:rsidP="0035505F">
            <w:pPr>
              <w:pStyle w:val="Body"/>
              <w:jc w:val="both"/>
              <w:rPr>
                <w:color w:val="2B255E"/>
                <w:lang w:val="en-GB"/>
              </w:rPr>
            </w:pPr>
            <w:r w:rsidRPr="00241671">
              <w:rPr>
                <w:rFonts w:ascii="Lato Light" w:eastAsia="Lato Light" w:hAnsi="Lato Light" w:cs="Lato Light"/>
                <w:b/>
                <w:bCs/>
                <w:color w:val="2B255E"/>
                <w:lang w:val="en-GB"/>
              </w:rPr>
              <w:t>Position in MO</w:t>
            </w:r>
          </w:p>
        </w:tc>
        <w:tc>
          <w:tcPr>
            <w:tcW w:w="66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5718C" w14:textId="77777777" w:rsidR="00AB4A3E" w:rsidRPr="00241671" w:rsidRDefault="00AB4A3E" w:rsidP="0035505F">
            <w:pPr>
              <w:rPr>
                <w:color w:val="2B255E"/>
                <w:lang w:val="en-GB"/>
              </w:rPr>
            </w:pPr>
          </w:p>
        </w:tc>
      </w:tr>
      <w:tr w:rsidR="00241671" w:rsidRPr="00241671" w14:paraId="29165443" w14:textId="77777777" w:rsidTr="00D07D2F">
        <w:trPr>
          <w:trHeight w:val="270"/>
        </w:trPr>
        <w:tc>
          <w:tcPr>
            <w:tcW w:w="35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98E21" w14:textId="77777777" w:rsidR="00AB4A3E" w:rsidRPr="00241671" w:rsidRDefault="00DD1DC5" w:rsidP="0035505F">
            <w:pPr>
              <w:pStyle w:val="Body"/>
              <w:jc w:val="both"/>
              <w:rPr>
                <w:color w:val="2B255E"/>
                <w:lang w:val="en-GB"/>
              </w:rPr>
            </w:pPr>
            <w:r w:rsidRPr="00241671">
              <w:rPr>
                <w:rFonts w:ascii="Lato Light" w:eastAsia="Lato Light" w:hAnsi="Lato Light" w:cs="Lato Light"/>
                <w:b/>
                <w:bCs/>
                <w:color w:val="2B255E"/>
                <w:lang w:val="en-GB"/>
              </w:rPr>
              <w:t>Date</w:t>
            </w:r>
          </w:p>
        </w:tc>
        <w:tc>
          <w:tcPr>
            <w:tcW w:w="66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E740A" w14:textId="77777777" w:rsidR="00AB4A3E" w:rsidRPr="00241671" w:rsidRDefault="00AB4A3E" w:rsidP="0035505F">
            <w:pPr>
              <w:rPr>
                <w:color w:val="2B255E"/>
                <w:lang w:val="en-GB"/>
              </w:rPr>
            </w:pPr>
          </w:p>
        </w:tc>
      </w:tr>
      <w:tr w:rsidR="00241671" w:rsidRPr="00241671" w14:paraId="366AE771" w14:textId="77777777" w:rsidTr="00D07D2F">
        <w:trPr>
          <w:trHeight w:val="799"/>
        </w:trPr>
        <w:tc>
          <w:tcPr>
            <w:tcW w:w="35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B63C2" w14:textId="77777777" w:rsidR="00AB4A3E" w:rsidRPr="00241671" w:rsidRDefault="00DD1DC5" w:rsidP="0035505F">
            <w:pPr>
              <w:pStyle w:val="Body"/>
              <w:rPr>
                <w:color w:val="2B255E"/>
                <w:lang w:val="en-GB"/>
              </w:rPr>
            </w:pPr>
            <w:r w:rsidRPr="00241671">
              <w:rPr>
                <w:rFonts w:ascii="Lato Light" w:eastAsia="Lato Light" w:hAnsi="Lato Light" w:cs="Lato Light"/>
                <w:b/>
                <w:bCs/>
                <w:color w:val="2B255E"/>
                <w:lang w:val="en-GB"/>
              </w:rPr>
              <w:t xml:space="preserve">Contact email </w:t>
            </w:r>
            <w:r w:rsidR="0035505F" w:rsidRPr="00241671">
              <w:rPr>
                <w:rFonts w:ascii="Lato Light" w:eastAsia="Lato Light" w:hAnsi="Lato Light" w:cs="Lato Light"/>
                <w:b/>
                <w:bCs/>
                <w:color w:val="2B255E"/>
                <w:lang w:val="en-GB"/>
              </w:rPr>
              <w:t>address and telephone</w:t>
            </w:r>
            <w:r w:rsidRPr="00241671">
              <w:rPr>
                <w:rFonts w:ascii="Lato Light" w:eastAsia="Lato Light" w:hAnsi="Lato Light" w:cs="Lato Light"/>
                <w:b/>
                <w:bCs/>
                <w:color w:val="2B255E"/>
                <w:lang w:val="en-GB"/>
              </w:rPr>
              <w:t xml:space="preserve"> number</w:t>
            </w:r>
            <w:r w:rsidR="0035505F" w:rsidRPr="00241671">
              <w:rPr>
                <w:rFonts w:ascii="Lato Light" w:eastAsia="Lato Light" w:hAnsi="Lato Light" w:cs="Lato Light"/>
                <w:bCs/>
                <w:i/>
                <w:color w:val="2B255E"/>
                <w:lang w:val="en-GB"/>
              </w:rPr>
              <w:t xml:space="preserve"> (so</w:t>
            </w:r>
            <w:r w:rsidRPr="00241671">
              <w:rPr>
                <w:rFonts w:ascii="Lato Light" w:eastAsia="Lato Light" w:hAnsi="Lato Light" w:cs="Lato Light"/>
                <w:bCs/>
                <w:i/>
                <w:color w:val="2B255E"/>
                <w:lang w:val="en-GB"/>
              </w:rPr>
              <w:t xml:space="preserve"> the Procedural Team </w:t>
            </w:r>
            <w:r w:rsidR="0035505F" w:rsidRPr="00241671">
              <w:rPr>
                <w:rFonts w:ascii="Lato Light" w:eastAsia="Lato Light" w:hAnsi="Lato Light" w:cs="Lato Light"/>
                <w:bCs/>
                <w:i/>
                <w:color w:val="2B255E"/>
                <w:lang w:val="en-GB"/>
              </w:rPr>
              <w:t>can contact you if needed)</w:t>
            </w:r>
          </w:p>
        </w:tc>
        <w:tc>
          <w:tcPr>
            <w:tcW w:w="66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EE603" w14:textId="77777777" w:rsidR="00AB4A3E" w:rsidRPr="00241671" w:rsidRDefault="00AB4A3E" w:rsidP="0035505F">
            <w:pPr>
              <w:rPr>
                <w:color w:val="2B255E"/>
                <w:lang w:val="en-GB"/>
              </w:rPr>
            </w:pPr>
          </w:p>
        </w:tc>
      </w:tr>
    </w:tbl>
    <w:p w14:paraId="3E3DB889" w14:textId="77777777" w:rsidR="00AB4A3E" w:rsidRPr="00241671" w:rsidRDefault="00AB4A3E" w:rsidP="0035505F">
      <w:pPr>
        <w:pStyle w:val="Body"/>
        <w:widowControl w:val="0"/>
        <w:rPr>
          <w:rFonts w:ascii="Lato Light" w:eastAsia="Lato Light" w:hAnsi="Lato Light" w:cs="Lato Light"/>
          <w:b/>
          <w:bCs/>
          <w:color w:val="2B255E"/>
          <w:lang w:val="en-GB"/>
        </w:rPr>
      </w:pPr>
    </w:p>
    <w:p w14:paraId="60DD3B7B" w14:textId="77777777" w:rsidR="00AB4A3E" w:rsidRPr="00241671" w:rsidRDefault="00AB4A3E" w:rsidP="0035505F">
      <w:pPr>
        <w:pStyle w:val="Body"/>
        <w:suppressAutoHyphens w:val="0"/>
        <w:jc w:val="center"/>
        <w:rPr>
          <w:rFonts w:ascii="Lato-Light" w:eastAsia="Lato-Light" w:hAnsi="Lato-Light" w:cs="Lato-Light"/>
          <w:color w:val="2B255E"/>
          <w:sz w:val="16"/>
          <w:szCs w:val="16"/>
          <w:u w:color="1E1E1C"/>
          <w:lang w:val="en-GB"/>
        </w:rPr>
      </w:pPr>
    </w:p>
    <w:p w14:paraId="223FC41D" w14:textId="77777777" w:rsidR="0035505F" w:rsidRPr="00241671" w:rsidRDefault="00DD1DC5" w:rsidP="0035505F">
      <w:pPr>
        <w:jc w:val="both"/>
        <w:rPr>
          <w:rFonts w:ascii="Lato Light" w:eastAsia="Lato-Light" w:hAnsi="Lato Light" w:cs="Lato-Light"/>
          <w:color w:val="2B255E"/>
          <w:sz w:val="22"/>
          <w:szCs w:val="22"/>
          <w:u w:color="1E1E1C"/>
          <w:lang w:val="en-GB"/>
        </w:rPr>
      </w:pPr>
      <w:r w:rsidRPr="00241671">
        <w:rPr>
          <w:rFonts w:ascii="Lato Light" w:eastAsia="Lato-Light" w:hAnsi="Lato Light" w:cs="Lato-Light"/>
          <w:color w:val="2B255E"/>
          <w:sz w:val="22"/>
          <w:szCs w:val="22"/>
          <w:u w:color="1E1E1C"/>
          <w:lang w:val="en-GB"/>
        </w:rPr>
        <w:t xml:space="preserve">When completed, please return </w:t>
      </w:r>
      <w:r w:rsidR="0035505F" w:rsidRPr="00241671">
        <w:rPr>
          <w:rFonts w:ascii="Lato Light" w:eastAsia="Lato-Light" w:hAnsi="Lato Light" w:cs="Lato-Light"/>
          <w:color w:val="2B255E"/>
          <w:sz w:val="22"/>
          <w:szCs w:val="22"/>
          <w:u w:color="1E1E1C"/>
          <w:lang w:val="en-GB"/>
        </w:rPr>
        <w:t xml:space="preserve">this form </w:t>
      </w:r>
      <w:r w:rsidR="0035505F" w:rsidRPr="00241671">
        <w:rPr>
          <w:rFonts w:ascii="Lato Light" w:eastAsia="Lato Light" w:hAnsi="Lato Light" w:cs="Lato Light"/>
          <w:color w:val="2B255E"/>
          <w:sz w:val="22"/>
          <w:szCs w:val="22"/>
          <w:lang w:val="en-GB"/>
        </w:rPr>
        <w:t xml:space="preserve">by </w:t>
      </w:r>
      <w:r w:rsidR="0035505F" w:rsidRPr="00241671">
        <w:rPr>
          <w:rFonts w:ascii="Lato Light" w:eastAsia="Lato Light" w:hAnsi="Lato Light" w:cs="Lato Light"/>
          <w:b/>
          <w:bCs/>
          <w:color w:val="2B255E"/>
          <w:sz w:val="22"/>
          <w:szCs w:val="22"/>
          <w:u w:val="single"/>
          <w:lang w:val="en-GB"/>
        </w:rPr>
        <w:t xml:space="preserve">23.59pm (UTC) on </w:t>
      </w:r>
      <w:r w:rsidR="0035505F" w:rsidRPr="00241671">
        <w:rPr>
          <w:rFonts w:ascii="Lato Light" w:hAnsi="Lato Light"/>
          <w:b/>
          <w:color w:val="2B255E"/>
          <w:sz w:val="22"/>
          <w:szCs w:val="22"/>
          <w:u w:val="single"/>
          <w:lang w:val="en-GB"/>
        </w:rPr>
        <w:t>13</w:t>
      </w:r>
      <w:r w:rsidR="0035505F" w:rsidRPr="00241671">
        <w:rPr>
          <w:rFonts w:ascii="Lato Light" w:hAnsi="Lato Light"/>
          <w:b/>
          <w:color w:val="2B255E"/>
          <w:sz w:val="22"/>
          <w:szCs w:val="22"/>
          <w:u w:val="single"/>
          <w:vertAlign w:val="superscript"/>
          <w:lang w:val="en-GB"/>
        </w:rPr>
        <w:t>th</w:t>
      </w:r>
      <w:r w:rsidR="0035505F" w:rsidRPr="00241671">
        <w:rPr>
          <w:rFonts w:ascii="Lato Light" w:hAnsi="Lato Light"/>
          <w:b/>
          <w:color w:val="2B255E"/>
          <w:sz w:val="22"/>
          <w:szCs w:val="22"/>
          <w:u w:val="single"/>
          <w:lang w:val="en-GB"/>
        </w:rPr>
        <w:t xml:space="preserve"> January 2020</w:t>
      </w:r>
      <w:r w:rsidR="0035505F" w:rsidRPr="00241671">
        <w:rPr>
          <w:rFonts w:ascii="Lato Light" w:hAnsi="Lato Light"/>
          <w:color w:val="2B255E"/>
          <w:sz w:val="22"/>
          <w:szCs w:val="22"/>
          <w:lang w:val="en-GB"/>
        </w:rPr>
        <w:t xml:space="preserve"> for Proposed Motions that affect the WAGGGS Constitution and </w:t>
      </w:r>
      <w:proofErr w:type="gramStart"/>
      <w:r w:rsidR="0035505F" w:rsidRPr="00241671">
        <w:rPr>
          <w:rFonts w:ascii="Lato Light" w:hAnsi="Lato Light"/>
          <w:color w:val="2B255E"/>
          <w:sz w:val="22"/>
          <w:szCs w:val="22"/>
          <w:lang w:val="en-GB"/>
        </w:rPr>
        <w:t>Bye-Laws</w:t>
      </w:r>
      <w:proofErr w:type="gramEnd"/>
      <w:r w:rsidR="0035505F" w:rsidRPr="00241671">
        <w:rPr>
          <w:rFonts w:ascii="Lato Light" w:hAnsi="Lato Light"/>
          <w:color w:val="2B255E"/>
          <w:sz w:val="22"/>
          <w:szCs w:val="22"/>
          <w:lang w:val="en-GB"/>
        </w:rPr>
        <w:t xml:space="preserve">, or </w:t>
      </w:r>
      <w:r w:rsidR="0035505F" w:rsidRPr="00241671">
        <w:rPr>
          <w:rFonts w:ascii="Lato Light" w:eastAsia="Lato Light" w:hAnsi="Lato Light" w:cs="Lato Light"/>
          <w:b/>
          <w:bCs/>
          <w:color w:val="2B255E"/>
          <w:sz w:val="22"/>
          <w:szCs w:val="22"/>
          <w:u w:val="single"/>
          <w:lang w:val="en-GB"/>
        </w:rPr>
        <w:t xml:space="preserve">23.59pm (UTC) on </w:t>
      </w:r>
      <w:r w:rsidR="0035505F" w:rsidRPr="00241671">
        <w:rPr>
          <w:rFonts w:ascii="Lato Light" w:hAnsi="Lato Light"/>
          <w:b/>
          <w:color w:val="2B255E"/>
          <w:sz w:val="22"/>
          <w:szCs w:val="22"/>
          <w:u w:val="single"/>
          <w:lang w:val="en-GB"/>
        </w:rPr>
        <w:t>13</w:t>
      </w:r>
      <w:r w:rsidR="0035505F" w:rsidRPr="00241671">
        <w:rPr>
          <w:rFonts w:ascii="Lato Light" w:hAnsi="Lato Light"/>
          <w:b/>
          <w:color w:val="2B255E"/>
          <w:sz w:val="22"/>
          <w:szCs w:val="22"/>
          <w:u w:val="single"/>
          <w:vertAlign w:val="superscript"/>
          <w:lang w:val="en-GB"/>
        </w:rPr>
        <w:t>th</w:t>
      </w:r>
      <w:r w:rsidR="0035505F" w:rsidRPr="00241671">
        <w:rPr>
          <w:rFonts w:ascii="Lato Light" w:hAnsi="Lato Light"/>
          <w:b/>
          <w:color w:val="2B255E"/>
          <w:sz w:val="22"/>
          <w:szCs w:val="22"/>
          <w:u w:val="single"/>
          <w:lang w:val="en-GB"/>
        </w:rPr>
        <w:t xml:space="preserve"> March 2020</w:t>
      </w:r>
      <w:r w:rsidR="0035505F" w:rsidRPr="00241671">
        <w:rPr>
          <w:rFonts w:ascii="Lato Light" w:hAnsi="Lato Light"/>
          <w:color w:val="2B255E"/>
          <w:sz w:val="22"/>
          <w:szCs w:val="22"/>
          <w:lang w:val="en-GB"/>
        </w:rPr>
        <w:t xml:space="preserve"> for any other Proposed Motions</w:t>
      </w:r>
      <w:r w:rsidR="0035505F" w:rsidRPr="00241671">
        <w:rPr>
          <w:rFonts w:ascii="Lato Light" w:eastAsia="Lato Light" w:hAnsi="Lato Light" w:cs="Lato Light"/>
          <w:color w:val="2B255E"/>
          <w:sz w:val="22"/>
          <w:szCs w:val="22"/>
          <w:lang w:val="en-GB"/>
        </w:rPr>
        <w:t xml:space="preserve">, </w:t>
      </w:r>
      <w:r w:rsidRPr="00241671">
        <w:rPr>
          <w:rFonts w:ascii="Lato Light" w:eastAsia="Lato-Light" w:hAnsi="Lato Light" w:cs="Lato-Light"/>
          <w:color w:val="2B255E"/>
          <w:sz w:val="22"/>
          <w:szCs w:val="22"/>
          <w:u w:color="1E1E1C"/>
          <w:lang w:val="en-GB"/>
        </w:rPr>
        <w:t xml:space="preserve">to: </w:t>
      </w:r>
    </w:p>
    <w:p w14:paraId="03534BA1" w14:textId="77777777" w:rsidR="0035505F" w:rsidRPr="00241671" w:rsidRDefault="0035505F" w:rsidP="0035505F">
      <w:pPr>
        <w:pStyle w:val="Body"/>
        <w:suppressAutoHyphens w:val="0"/>
        <w:rPr>
          <w:rFonts w:ascii="Lato Light" w:eastAsia="Lato-Light" w:hAnsi="Lato Light" w:cs="Lato-Light"/>
          <w:color w:val="2B255E"/>
          <w:u w:color="1E1E1C"/>
          <w:lang w:val="en-GB"/>
        </w:rPr>
      </w:pPr>
    </w:p>
    <w:p w14:paraId="6EA468A7" w14:textId="77777777" w:rsidR="00D07D2F" w:rsidRPr="00241671" w:rsidRDefault="0035505F" w:rsidP="0035505F">
      <w:pPr>
        <w:pStyle w:val="Body"/>
        <w:suppressAutoHyphens w:val="0"/>
        <w:rPr>
          <w:rFonts w:ascii="Lato Light" w:eastAsia="Lato-Light" w:hAnsi="Lato Light" w:cs="Lato-Light"/>
          <w:color w:val="2B255E"/>
          <w:u w:color="1E1E1C"/>
          <w:lang w:val="en-GB"/>
        </w:rPr>
      </w:pPr>
      <w:r w:rsidRPr="00241671">
        <w:rPr>
          <w:rFonts w:ascii="Lato Light" w:eastAsia="Lato-Light" w:hAnsi="Lato Light" w:cs="Lato-Light"/>
          <w:color w:val="2B255E"/>
          <w:u w:color="1E1E1C"/>
          <w:lang w:val="en-GB"/>
        </w:rPr>
        <w:t xml:space="preserve">Email: </w:t>
      </w:r>
      <w:r w:rsidR="00D07D2F" w:rsidRPr="00241671">
        <w:rPr>
          <w:rFonts w:ascii="Lato Light" w:eastAsia="Lato-Light" w:hAnsi="Lato Light" w:cs="Lato-Light"/>
          <w:color w:val="2B255E"/>
          <w:u w:color="1E1E1C"/>
          <w:lang w:val="en-GB"/>
        </w:rPr>
        <w:fldChar w:fldCharType="begin"/>
      </w:r>
      <w:r w:rsidR="00D07D2F" w:rsidRPr="00241671">
        <w:rPr>
          <w:rFonts w:ascii="Lato Light" w:eastAsia="Lato-Light" w:hAnsi="Lato Light" w:cs="Lato-Light"/>
          <w:color w:val="2B255E"/>
          <w:u w:color="1E1E1C"/>
          <w:lang w:val="en-GB"/>
        </w:rPr>
        <w:instrText xml:space="preserve"> HYPERLINK "mailto:proceduralteam@wagggs.org</w:instrText>
      </w:r>
    </w:p>
    <w:p w14:paraId="344FC7AE" w14:textId="77777777" w:rsidR="00D07D2F" w:rsidRPr="00241671" w:rsidRDefault="00D07D2F" w:rsidP="0035505F">
      <w:pPr>
        <w:pStyle w:val="Body"/>
        <w:suppressAutoHyphens w:val="0"/>
        <w:rPr>
          <w:rStyle w:val="Hyperlink"/>
          <w:rFonts w:ascii="Lato Light" w:eastAsia="Lato-Light" w:hAnsi="Lato Light" w:cs="Lato-Light"/>
          <w:color w:val="2B255E"/>
          <w:u w:color="1E1E1C"/>
          <w:lang w:val="en-GB"/>
        </w:rPr>
      </w:pPr>
      <w:r w:rsidRPr="00241671">
        <w:rPr>
          <w:rFonts w:ascii="Lato Light" w:eastAsia="Lato-Light" w:hAnsi="Lato Light" w:cs="Lato-Light"/>
          <w:color w:val="2B255E"/>
          <w:u w:color="1E1E1C"/>
          <w:lang w:val="en-GB"/>
        </w:rPr>
        <w:instrText xml:space="preserve">" </w:instrText>
      </w:r>
      <w:r w:rsidRPr="00241671">
        <w:rPr>
          <w:rFonts w:ascii="Lato Light" w:eastAsia="Lato-Light" w:hAnsi="Lato Light" w:cs="Lato-Light"/>
          <w:color w:val="2B255E"/>
          <w:u w:color="1E1E1C"/>
          <w:lang w:val="en-GB"/>
        </w:rPr>
        <w:fldChar w:fldCharType="separate"/>
      </w:r>
      <w:r w:rsidRPr="00241671">
        <w:rPr>
          <w:rStyle w:val="Hyperlink"/>
          <w:rFonts w:ascii="Lato Light" w:eastAsia="Lato-Light" w:hAnsi="Lato Light" w:cs="Lato-Light"/>
          <w:color w:val="2B255E"/>
          <w:u w:color="1E1E1C"/>
          <w:lang w:val="en-GB"/>
        </w:rPr>
        <w:t>proceduralteam@wagggs.org</w:t>
      </w:r>
    </w:p>
    <w:p w14:paraId="177B8B6B" w14:textId="73AC1F2C" w:rsidR="005510C8" w:rsidRPr="00241671" w:rsidRDefault="00D07D2F" w:rsidP="005510C8">
      <w:pPr>
        <w:pStyle w:val="Body"/>
        <w:suppressAutoHyphens w:val="0"/>
        <w:rPr>
          <w:rFonts w:ascii="Lato Light" w:eastAsia="Lato-Light" w:hAnsi="Lato Light" w:cs="Lato-Light"/>
          <w:color w:val="2B255E"/>
          <w:u w:color="1E1E1C"/>
          <w:lang w:val="en-GB"/>
        </w:rPr>
      </w:pPr>
      <w:r w:rsidRPr="00241671">
        <w:rPr>
          <w:rFonts w:ascii="Lato Light" w:eastAsia="Lato-Light" w:hAnsi="Lato Light" w:cs="Lato-Light"/>
          <w:color w:val="2B255E"/>
          <w:u w:color="1E1E1C"/>
          <w:lang w:val="en-GB"/>
        </w:rPr>
        <w:fldChar w:fldCharType="end"/>
      </w:r>
      <w:r w:rsidR="0035505F" w:rsidRPr="00241671">
        <w:rPr>
          <w:rFonts w:ascii="Lato Light" w:eastAsia="Lato-Light" w:hAnsi="Lato Light" w:cs="Lato-Light"/>
          <w:color w:val="2B255E"/>
          <w:u w:color="1E1E1C"/>
          <w:lang w:val="en-GB"/>
        </w:rPr>
        <w:t xml:space="preserve">Post: Procedural Team, WAGGGS, </w:t>
      </w:r>
      <w:proofErr w:type="spellStart"/>
      <w:r w:rsidR="0035505F" w:rsidRPr="00241671">
        <w:rPr>
          <w:rFonts w:ascii="Lato Light" w:eastAsia="Lato-Light" w:hAnsi="Lato Light" w:cs="Lato-Light"/>
          <w:color w:val="2B255E"/>
          <w:u w:color="1E1E1C"/>
          <w:lang w:val="en-GB"/>
        </w:rPr>
        <w:t>Olave</w:t>
      </w:r>
      <w:proofErr w:type="spellEnd"/>
      <w:r w:rsidR="0035505F" w:rsidRPr="00241671">
        <w:rPr>
          <w:rFonts w:ascii="Lato Light" w:eastAsia="Lato-Light" w:hAnsi="Lato Light" w:cs="Lato-Light"/>
          <w:color w:val="2B255E"/>
          <w:u w:color="1E1E1C"/>
          <w:lang w:val="en-GB"/>
        </w:rPr>
        <w:t xml:space="preserve"> Centre, 12c Lyndhurst Road, London, NW3 5PQ, England.</w:t>
      </w:r>
    </w:p>
    <w:sectPr w:rsidR="005510C8" w:rsidRPr="00241671" w:rsidSect="005D3B96">
      <w:headerReference w:type="default" r:id="rId7"/>
      <w:footerReference w:type="default" r:id="rId8"/>
      <w:headerReference w:type="first" r:id="rId9"/>
      <w:pgSz w:w="11900" w:h="16840"/>
      <w:pgMar w:top="426" w:right="1015" w:bottom="851" w:left="990" w:header="284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4AE5C" w14:textId="77777777" w:rsidR="001728FA" w:rsidRDefault="001728FA">
      <w:r>
        <w:separator/>
      </w:r>
    </w:p>
  </w:endnote>
  <w:endnote w:type="continuationSeparator" w:id="0">
    <w:p w14:paraId="65D9781B" w14:textId="77777777" w:rsidR="001728FA" w:rsidRDefault="0017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 Light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n Condensed Pro">
    <w:altName w:val="Myriad Pro Cond"/>
    <w:panose1 w:val="00000000000000000000"/>
    <w:charset w:val="00"/>
    <w:family w:val="modern"/>
    <w:notTrueType/>
    <w:pitch w:val="variable"/>
    <w:sig w:usb0="00000001" w:usb1="4000206B" w:usb2="00000000" w:usb3="00000000" w:csb0="0000009F" w:csb1="00000000"/>
  </w:font>
  <w:font w:name="VanCondensedW01-Regular">
    <w:panose1 w:val="02000506030000020004"/>
    <w:charset w:val="00"/>
    <w:family w:val="auto"/>
    <w:pitch w:val="variable"/>
    <w:sig w:usb0="A000002F" w:usb1="00000041" w:usb2="00000000" w:usb3="00000000" w:csb0="00000001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21670" w14:textId="21643F47" w:rsidR="00AB4A3E" w:rsidRDefault="00241671">
    <w:pPr>
      <w:pStyle w:val="Footer"/>
      <w:tabs>
        <w:tab w:val="clear" w:pos="4320"/>
        <w:tab w:val="clear" w:pos="8640"/>
        <w:tab w:val="center" w:pos="3660"/>
        <w:tab w:val="right" w:pos="8360"/>
      </w:tabs>
    </w:pPr>
    <w:r>
      <w:rPr>
        <w:rFonts w:ascii="Verdana" w:hAnsi="Verdana"/>
        <w:i/>
        <w:iCs/>
        <w:sz w:val="10"/>
        <w:szCs w:val="10"/>
      </w:rPr>
      <w:pict w14:anchorId="093BEF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4pt;height:14.5pt">
          <v:imagedata r:id="rId1" o:title="Picture5"/>
        </v:shape>
      </w:pict>
    </w:r>
    <w:r w:rsidR="00DD1DC5">
      <w:rPr>
        <w:rFonts w:ascii="Verdana" w:hAnsi="Verdana"/>
        <w:i/>
        <w:iCs/>
        <w:sz w:val="10"/>
        <w:szCs w:val="10"/>
      </w:rPr>
      <w:tab/>
    </w:r>
    <w:r w:rsidR="00DD1DC5">
      <w:rPr>
        <w:rFonts w:ascii="Verdana" w:hAnsi="Verdana"/>
        <w:i/>
        <w:iCs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67D60" w14:textId="77777777" w:rsidR="001728FA" w:rsidRDefault="001728FA">
      <w:r>
        <w:separator/>
      </w:r>
    </w:p>
  </w:footnote>
  <w:footnote w:type="continuationSeparator" w:id="0">
    <w:p w14:paraId="7C63E25D" w14:textId="77777777" w:rsidR="001728FA" w:rsidRDefault="001728FA">
      <w:r>
        <w:continuationSeparator/>
      </w:r>
    </w:p>
  </w:footnote>
  <w:footnote w:type="continuationNotice" w:id="1">
    <w:p w14:paraId="77045FF3" w14:textId="77777777" w:rsidR="001728FA" w:rsidRDefault="001728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39CB4" w14:textId="77777777" w:rsidR="00D07D2F" w:rsidRDefault="00D07D2F">
    <w:pPr>
      <w:pStyle w:val="Header"/>
    </w:pPr>
  </w:p>
  <w:p w14:paraId="0391A2FB" w14:textId="2131D1A0" w:rsidR="005D3B96" w:rsidRDefault="005D3B96">
    <w:pPr>
      <w:pStyle w:val="Header"/>
    </w:pPr>
    <w:r w:rsidRPr="005D3B96">
      <w:rPr>
        <w:rFonts w:ascii="Lato Light" w:eastAsia="Lato Light" w:hAnsi="Lato Light" w:cs="Lato Light"/>
        <w:b/>
        <w:bCs/>
        <w:noProof/>
        <w:sz w:val="28"/>
        <w:szCs w:val="28"/>
        <w:lang w:val="en-GB" w:eastAsia="en-GB"/>
      </w:rPr>
      <w:drawing>
        <wp:inline distT="0" distB="0" distL="0" distR="0" wp14:anchorId="19F83BD4" wp14:editId="631BE338">
          <wp:extent cx="1593850" cy="496759"/>
          <wp:effectExtent l="0" t="0" r="635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WAGGGS logo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643" cy="501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C82E6" w14:textId="77A887E3" w:rsidR="005D3B96" w:rsidRDefault="005D3B96">
    <w:pPr>
      <w:pStyle w:val="Header"/>
    </w:pPr>
    <w:r w:rsidRPr="005D3B96">
      <w:rPr>
        <w:rFonts w:ascii="Lato Light" w:eastAsia="Lato Light" w:hAnsi="Lato Light" w:cs="Lato Light"/>
        <w:b/>
        <w:bCs/>
        <w:noProof/>
        <w:sz w:val="28"/>
        <w:szCs w:val="28"/>
        <w:lang w:val="en-GB" w:eastAsia="en-GB"/>
      </w:rPr>
      <w:drawing>
        <wp:inline distT="0" distB="0" distL="0" distR="0" wp14:anchorId="17721810" wp14:editId="0F11D663">
          <wp:extent cx="1593850" cy="496759"/>
          <wp:effectExtent l="0" t="0" r="635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WAGGGS logo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643" cy="501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17D5B"/>
    <w:multiLevelType w:val="hybridMultilevel"/>
    <w:tmpl w:val="9CEA3BAC"/>
    <w:lvl w:ilvl="0" w:tplc="A308D240">
      <w:numFmt w:val="bullet"/>
      <w:lvlText w:val="•"/>
      <w:lvlJc w:val="left"/>
      <w:pPr>
        <w:ind w:left="720" w:hanging="360"/>
      </w:pPr>
      <w:rPr>
        <w:rFonts w:ascii="Lato Light" w:eastAsiaTheme="minorHAnsi" w:hAnsi="Lato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2112D"/>
    <w:multiLevelType w:val="hybridMultilevel"/>
    <w:tmpl w:val="37369F38"/>
    <w:styleLink w:val="ImportedStyle3"/>
    <w:lvl w:ilvl="0" w:tplc="D93677C2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24AD40">
      <w:start w:val="1"/>
      <w:numFmt w:val="lowerLetter"/>
      <w:lvlText w:val="%2."/>
      <w:lvlJc w:val="left"/>
      <w:pPr>
        <w:tabs>
          <w:tab w:val="num" w:pos="1440"/>
        </w:tabs>
        <w:ind w:left="1080" w:firstLine="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F0F880">
      <w:start w:val="1"/>
      <w:numFmt w:val="lowerRoman"/>
      <w:lvlText w:val="%3."/>
      <w:lvlJc w:val="left"/>
      <w:pPr>
        <w:tabs>
          <w:tab w:val="num" w:pos="2160"/>
        </w:tabs>
        <w:ind w:left="1800" w:firstLine="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D28410">
      <w:start w:val="1"/>
      <w:numFmt w:val="decimal"/>
      <w:lvlText w:val="%4."/>
      <w:lvlJc w:val="left"/>
      <w:pPr>
        <w:tabs>
          <w:tab w:val="num" w:pos="2880"/>
        </w:tabs>
        <w:ind w:left="2520" w:firstLine="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A0611C">
      <w:start w:val="1"/>
      <w:numFmt w:val="lowerLetter"/>
      <w:lvlText w:val="%5."/>
      <w:lvlJc w:val="left"/>
      <w:pPr>
        <w:tabs>
          <w:tab w:val="num" w:pos="3600"/>
        </w:tabs>
        <w:ind w:left="3240" w:firstLine="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547020">
      <w:start w:val="1"/>
      <w:numFmt w:val="lowerRoman"/>
      <w:lvlText w:val="%6."/>
      <w:lvlJc w:val="left"/>
      <w:pPr>
        <w:tabs>
          <w:tab w:val="num" w:pos="4320"/>
        </w:tabs>
        <w:ind w:left="3960" w:firstLine="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AC12CA">
      <w:start w:val="1"/>
      <w:numFmt w:val="decimal"/>
      <w:lvlText w:val="%7."/>
      <w:lvlJc w:val="left"/>
      <w:pPr>
        <w:tabs>
          <w:tab w:val="num" w:pos="5040"/>
        </w:tabs>
        <w:ind w:left="4680" w:firstLine="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28C1C6">
      <w:start w:val="1"/>
      <w:numFmt w:val="lowerLetter"/>
      <w:lvlText w:val="%8."/>
      <w:lvlJc w:val="left"/>
      <w:pPr>
        <w:tabs>
          <w:tab w:val="num" w:pos="5760"/>
        </w:tabs>
        <w:ind w:left="5400" w:firstLine="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425BF2">
      <w:start w:val="1"/>
      <w:numFmt w:val="lowerRoman"/>
      <w:lvlText w:val="%9."/>
      <w:lvlJc w:val="left"/>
      <w:pPr>
        <w:tabs>
          <w:tab w:val="num" w:pos="6480"/>
        </w:tabs>
        <w:ind w:left="6120" w:firstLine="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8D36323"/>
    <w:multiLevelType w:val="hybridMultilevel"/>
    <w:tmpl w:val="D1041730"/>
    <w:numStyleLink w:val="Bullets"/>
  </w:abstractNum>
  <w:abstractNum w:abstractNumId="3" w15:restartNumberingAfterBreak="0">
    <w:nsid w:val="2DE016E3"/>
    <w:multiLevelType w:val="hybridMultilevel"/>
    <w:tmpl w:val="6B505AC0"/>
    <w:numStyleLink w:val="ImportedStyle1"/>
  </w:abstractNum>
  <w:abstractNum w:abstractNumId="4" w15:restartNumberingAfterBreak="0">
    <w:nsid w:val="585742FD"/>
    <w:multiLevelType w:val="hybridMultilevel"/>
    <w:tmpl w:val="37369F38"/>
    <w:numStyleLink w:val="ImportedStyle3"/>
  </w:abstractNum>
  <w:abstractNum w:abstractNumId="5" w15:restartNumberingAfterBreak="0">
    <w:nsid w:val="6566372D"/>
    <w:multiLevelType w:val="hybridMultilevel"/>
    <w:tmpl w:val="AE662A86"/>
    <w:numStyleLink w:val="ImportedStyle2"/>
  </w:abstractNum>
  <w:abstractNum w:abstractNumId="6" w15:restartNumberingAfterBreak="0">
    <w:nsid w:val="694714AE"/>
    <w:multiLevelType w:val="hybridMultilevel"/>
    <w:tmpl w:val="2310759C"/>
    <w:numStyleLink w:val="ImportedStyle4"/>
  </w:abstractNum>
  <w:abstractNum w:abstractNumId="7" w15:restartNumberingAfterBreak="0">
    <w:nsid w:val="69CC7D49"/>
    <w:multiLevelType w:val="hybridMultilevel"/>
    <w:tmpl w:val="6B505AC0"/>
    <w:styleLink w:val="ImportedStyle1"/>
    <w:lvl w:ilvl="0" w:tplc="1332A3BE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46920E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E8398A">
      <w:start w:val="1"/>
      <w:numFmt w:val="lowerRoman"/>
      <w:lvlText w:val="%3."/>
      <w:lvlJc w:val="left"/>
      <w:pPr>
        <w:ind w:left="2160" w:hanging="3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30CD3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FCCFB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B4EE84">
      <w:start w:val="1"/>
      <w:numFmt w:val="lowerRoman"/>
      <w:lvlText w:val="%6."/>
      <w:lvlJc w:val="left"/>
      <w:pPr>
        <w:ind w:left="4320" w:hanging="3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F68A6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C40CD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AAFF90">
      <w:start w:val="1"/>
      <w:numFmt w:val="lowerRoman"/>
      <w:lvlText w:val="%9."/>
      <w:lvlJc w:val="left"/>
      <w:pPr>
        <w:ind w:left="6480" w:hanging="3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9DB4723"/>
    <w:multiLevelType w:val="hybridMultilevel"/>
    <w:tmpl w:val="AE662A86"/>
    <w:styleLink w:val="ImportedStyle2"/>
    <w:lvl w:ilvl="0" w:tplc="C802701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B081A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1981B1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F438A82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A29A67F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42C2688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904CD1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986CF0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496DF22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" w15:restartNumberingAfterBreak="0">
    <w:nsid w:val="76987C40"/>
    <w:multiLevelType w:val="hybridMultilevel"/>
    <w:tmpl w:val="D1041730"/>
    <w:styleLink w:val="Bullets"/>
    <w:lvl w:ilvl="0" w:tplc="D17C2B9A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F4F22E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D80A4A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98BF3A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14459C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D88984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402AB8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388074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3A63DC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FA95842"/>
    <w:multiLevelType w:val="hybridMultilevel"/>
    <w:tmpl w:val="2310759C"/>
    <w:styleLink w:val="ImportedStyle4"/>
    <w:lvl w:ilvl="0" w:tplc="60F8626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98E9F6">
      <w:start w:val="1"/>
      <w:numFmt w:val="bullet"/>
      <w:lvlText w:val="•"/>
      <w:lvlJc w:val="left"/>
      <w:pPr>
        <w:tabs>
          <w:tab w:val="left" w:pos="72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D2E9C0">
      <w:start w:val="1"/>
      <w:numFmt w:val="bullet"/>
      <w:lvlText w:val="•"/>
      <w:lvlJc w:val="left"/>
      <w:pPr>
        <w:tabs>
          <w:tab w:val="left" w:pos="72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EC5B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56CEBC">
      <w:start w:val="1"/>
      <w:numFmt w:val="bullet"/>
      <w:lvlText w:val="•"/>
      <w:lvlJc w:val="left"/>
      <w:pPr>
        <w:tabs>
          <w:tab w:val="left" w:pos="72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FC99EA">
      <w:start w:val="1"/>
      <w:numFmt w:val="bullet"/>
      <w:lvlText w:val="•"/>
      <w:lvlJc w:val="left"/>
      <w:pPr>
        <w:tabs>
          <w:tab w:val="left" w:pos="7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943C5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0EC0FA">
      <w:start w:val="1"/>
      <w:numFmt w:val="bullet"/>
      <w:lvlText w:val="•"/>
      <w:lvlJc w:val="left"/>
      <w:pPr>
        <w:tabs>
          <w:tab w:val="left" w:pos="72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44AF52">
      <w:start w:val="1"/>
      <w:numFmt w:val="bullet"/>
      <w:lvlText w:val="•"/>
      <w:lvlJc w:val="left"/>
      <w:pPr>
        <w:tabs>
          <w:tab w:val="left" w:pos="72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5"/>
    <w:lvlOverride w:ilvl="0">
      <w:lvl w:ilvl="0" w:tplc="C6D2ED3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066A90A4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5060D710">
        <w:start w:val="1"/>
        <w:numFmt w:val="lowerRoman"/>
        <w:lvlText w:val="%3."/>
        <w:lvlJc w:val="left"/>
        <w:pPr>
          <w:ind w:left="216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1E4E072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904E89E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616E242E">
        <w:start w:val="1"/>
        <w:numFmt w:val="lowerRoman"/>
        <w:lvlText w:val="%6."/>
        <w:lvlJc w:val="left"/>
        <w:pPr>
          <w:ind w:left="432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4AA06DE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8A569C1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022482A6">
        <w:start w:val="1"/>
        <w:numFmt w:val="lowerRoman"/>
        <w:lvlText w:val="%9."/>
        <w:lvlJc w:val="left"/>
        <w:pPr>
          <w:ind w:left="648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6">
    <w:abstractNumId w:val="5"/>
    <w:lvlOverride w:ilvl="0">
      <w:lvl w:ilvl="0" w:tplc="C6D2ED3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1">
      <w:lvl w:ilvl="1" w:tplc="066A90A4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2">
      <w:lvl w:ilvl="2" w:tplc="5060D710">
        <w:start w:val="1"/>
        <w:numFmt w:val="lowerRoman"/>
        <w:lvlText w:val="%3."/>
        <w:lvlJc w:val="left"/>
        <w:pPr>
          <w:ind w:left="21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3">
      <w:lvl w:ilvl="3" w:tplc="1E4E072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4">
      <w:lvl w:ilvl="4" w:tplc="904E89E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5">
      <w:lvl w:ilvl="5" w:tplc="616E242E">
        <w:start w:val="1"/>
        <w:numFmt w:val="lowerRoman"/>
        <w:lvlText w:val="%6."/>
        <w:lvlJc w:val="left"/>
        <w:pPr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6">
      <w:lvl w:ilvl="6" w:tplc="4AA06DE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7">
      <w:lvl w:ilvl="7" w:tplc="8A569C1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8">
      <w:lvl w:ilvl="8" w:tplc="022482A6">
        <w:start w:val="1"/>
        <w:numFmt w:val="lowerRoman"/>
        <w:lvlText w:val="%9."/>
        <w:lvlJc w:val="left"/>
        <w:pPr>
          <w:ind w:left="64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</w:num>
  <w:num w:numId="7">
    <w:abstractNumId w:val="5"/>
    <w:lvlOverride w:ilvl="0">
      <w:lvl w:ilvl="0" w:tplc="C6D2ED3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66A90A4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060D710">
        <w:start w:val="1"/>
        <w:numFmt w:val="lowerRoman"/>
        <w:lvlText w:val="%3."/>
        <w:lvlJc w:val="left"/>
        <w:pPr>
          <w:ind w:left="21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E4E072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04E89E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16E242E">
        <w:start w:val="1"/>
        <w:numFmt w:val="lowerRoman"/>
        <w:lvlText w:val="%6."/>
        <w:lvlJc w:val="left"/>
        <w:pPr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AA06DE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A569C1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22482A6">
        <w:start w:val="1"/>
        <w:numFmt w:val="lowerRoman"/>
        <w:lvlText w:val="%9."/>
        <w:lvlJc w:val="left"/>
        <w:pPr>
          <w:ind w:left="64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3"/>
    <w:lvlOverride w:ilvl="0">
      <w:startOverride w:val="2"/>
    </w:lvlOverride>
  </w:num>
  <w:num w:numId="9">
    <w:abstractNumId w:val="1"/>
  </w:num>
  <w:num w:numId="10">
    <w:abstractNumId w:val="4"/>
  </w:num>
  <w:num w:numId="11">
    <w:abstractNumId w:val="4"/>
    <w:lvlOverride w:ilvl="0">
      <w:lvl w:ilvl="0" w:tplc="60FC0DC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6D8073C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EC20972">
        <w:start w:val="1"/>
        <w:numFmt w:val="lowerRoman"/>
        <w:lvlText w:val="%3."/>
        <w:lvlJc w:val="left"/>
        <w:pPr>
          <w:ind w:left="2160" w:hanging="30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BB6E13A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1E249B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2EE29EE">
        <w:start w:val="1"/>
        <w:numFmt w:val="lowerRoman"/>
        <w:lvlText w:val="%6."/>
        <w:lvlJc w:val="left"/>
        <w:pPr>
          <w:ind w:left="4320" w:hanging="30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A4C2C5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378F05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3808344">
        <w:start w:val="1"/>
        <w:numFmt w:val="lowerRoman"/>
        <w:lvlText w:val="%9."/>
        <w:lvlJc w:val="left"/>
        <w:pPr>
          <w:ind w:left="6480" w:hanging="30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3"/>
    <w:lvlOverride w:ilvl="0">
      <w:startOverride w:val="3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2"/>
  </w:num>
  <w:num w:numId="17">
    <w:abstractNumId w:val="2"/>
    <w:lvlOverride w:ilvl="0">
      <w:lvl w:ilvl="0" w:tplc="CD6E9990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AAAE080">
        <w:start w:val="1"/>
        <w:numFmt w:val="bullet"/>
        <w:lvlText w:val="•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E68EDEA">
        <w:start w:val="1"/>
        <w:numFmt w:val="bullet"/>
        <w:lvlText w:val="•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F3012BE">
        <w:start w:val="1"/>
        <w:numFmt w:val="bullet"/>
        <w:lvlText w:val="•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2C09914">
        <w:start w:val="1"/>
        <w:numFmt w:val="bullet"/>
        <w:lvlText w:val="•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220AB4E">
        <w:start w:val="1"/>
        <w:numFmt w:val="bullet"/>
        <w:lvlText w:val="•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93A9B44">
        <w:start w:val="1"/>
        <w:numFmt w:val="bullet"/>
        <w:lvlText w:val="•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9729E60">
        <w:start w:val="1"/>
        <w:numFmt w:val="bullet"/>
        <w:lvlText w:val="•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8AA4BB0">
        <w:start w:val="1"/>
        <w:numFmt w:val="bullet"/>
        <w:lvlText w:val="•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3E"/>
    <w:rsid w:val="000E29EF"/>
    <w:rsid w:val="00125B86"/>
    <w:rsid w:val="00131C04"/>
    <w:rsid w:val="00155569"/>
    <w:rsid w:val="001728FA"/>
    <w:rsid w:val="00241671"/>
    <w:rsid w:val="002A163A"/>
    <w:rsid w:val="00307E02"/>
    <w:rsid w:val="0035505F"/>
    <w:rsid w:val="0038510D"/>
    <w:rsid w:val="00486350"/>
    <w:rsid w:val="004E44DA"/>
    <w:rsid w:val="005510C8"/>
    <w:rsid w:val="00560C0C"/>
    <w:rsid w:val="005C0533"/>
    <w:rsid w:val="005D3B96"/>
    <w:rsid w:val="00752BD0"/>
    <w:rsid w:val="00761FA5"/>
    <w:rsid w:val="007D40A4"/>
    <w:rsid w:val="008001EE"/>
    <w:rsid w:val="00821436"/>
    <w:rsid w:val="008749C1"/>
    <w:rsid w:val="00912242"/>
    <w:rsid w:val="009536BB"/>
    <w:rsid w:val="00986655"/>
    <w:rsid w:val="009A0BE9"/>
    <w:rsid w:val="00AB4A3E"/>
    <w:rsid w:val="00CC393F"/>
    <w:rsid w:val="00D07D2F"/>
    <w:rsid w:val="00D11A12"/>
    <w:rsid w:val="00D11D7A"/>
    <w:rsid w:val="00DD1DC5"/>
    <w:rsid w:val="00DE41E7"/>
    <w:rsid w:val="00E428DC"/>
    <w:rsid w:val="00F548C0"/>
    <w:rsid w:val="00F8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302729C7"/>
  <w15:docId w15:val="{7CFABBDC-0686-443F-BD2B-D2FA0832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536B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  <w:suppressAutoHyphens/>
    </w:pPr>
    <w:rPr>
      <w:rFonts w:cs="Arial Unicode MS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uppressAutoHyphens/>
    </w:pPr>
    <w:rPr>
      <w:rFonts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FootnoteText">
    <w:name w:val="footnote text"/>
    <w:pPr>
      <w:suppressAutoHyphens/>
    </w:pPr>
    <w:rPr>
      <w:rFonts w:eastAsia="Times New Roman"/>
      <w:color w:val="000000"/>
      <w:u w:color="000000"/>
      <w:lang w:val="en-US"/>
    </w:rPr>
  </w:style>
  <w:style w:type="paragraph" w:customStyle="1" w:styleId="Heading">
    <w:name w:val="Heading"/>
    <w:next w:val="Body"/>
    <w:pPr>
      <w:keepNext/>
      <w:keepLines/>
      <w:suppressAutoHyphens/>
      <w:spacing w:before="240"/>
      <w:outlineLvl w:val="0"/>
    </w:pPr>
    <w:rPr>
      <w:rFonts w:ascii="Calibri Light" w:eastAsia="Calibri Light" w:hAnsi="Calibri Light" w:cs="Calibri Light"/>
      <w:color w:val="2E74B5"/>
      <w:sz w:val="32"/>
      <w:szCs w:val="32"/>
      <w:u w:color="2E74B5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uiPriority w:val="34"/>
    <w:qFormat/>
    <w:pPr>
      <w:suppressAutoHyphens/>
      <w:ind w:left="720"/>
    </w:pPr>
    <w:rPr>
      <w:rFonts w:cs="Arial Unicode MS"/>
      <w:color w:val="000000"/>
      <w:sz w:val="22"/>
      <w:szCs w:val="22"/>
      <w:u w:color="000000"/>
      <w:lang w:val="en-US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9"/>
      </w:numPr>
    </w:pPr>
  </w:style>
  <w:style w:type="numbering" w:customStyle="1" w:styleId="ImportedStyle4">
    <w:name w:val="Imported Style 4"/>
    <w:pPr>
      <w:numPr>
        <w:numId w:val="13"/>
      </w:numPr>
    </w:pPr>
  </w:style>
  <w:style w:type="numbering" w:customStyle="1" w:styleId="Bullets">
    <w:name w:val="Bullets"/>
    <w:pPr>
      <w:numPr>
        <w:numId w:val="15"/>
      </w:numPr>
    </w:p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Lato-Light" w:eastAsia="Lato-Light" w:hAnsi="Lato-Light" w:cs="Lato-Light"/>
      <w:outline w:val="0"/>
      <w:color w:val="0563C1"/>
      <w:u w:val="single" w:color="0563C1"/>
    </w:rPr>
  </w:style>
  <w:style w:type="character" w:styleId="CommentReference">
    <w:name w:val="annotation reference"/>
    <w:basedOn w:val="DefaultParagraphFont"/>
    <w:uiPriority w:val="99"/>
    <w:semiHidden/>
    <w:unhideWhenUsed/>
    <w:rsid w:val="00986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6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65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655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6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655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D3B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B9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5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Lawrence</dc:creator>
  <cp:lastModifiedBy>Aina Fontanella Morera</cp:lastModifiedBy>
  <cp:revision>6</cp:revision>
  <dcterms:created xsi:type="dcterms:W3CDTF">2019-11-29T13:58:00Z</dcterms:created>
  <dcterms:modified xsi:type="dcterms:W3CDTF">2019-12-03T10:03:00Z</dcterms:modified>
</cp:coreProperties>
</file>